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220976">
        <w:rPr>
          <w:b/>
          <w:i/>
          <w:snapToGrid w:val="0"/>
          <w:kern w:val="28"/>
          <w:lang w:eastAsia="en-US"/>
        </w:rPr>
        <w:t>5</w:t>
      </w:r>
    </w:p>
    <w:p w:rsidR="0002334B" w:rsidRDefault="0002334B" w:rsidP="00FC4284">
      <w:pPr>
        <w:pStyle w:val="FootnoteText"/>
        <w:ind w:left="142" w:right="253"/>
        <w:jc w:val="both"/>
      </w:pPr>
    </w:p>
    <w:p w:rsidR="00530170" w:rsidRPr="00CF052F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B26C5A">
        <w:rPr>
          <w:b/>
          <w:snapToGrid w:val="0"/>
          <w:sz w:val="28"/>
          <w:szCs w:val="28"/>
        </w:rPr>
        <w:t>на предвидените</w:t>
      </w:r>
      <w:r w:rsidR="00CF052F" w:rsidRPr="00CF052F">
        <w:rPr>
          <w:b/>
          <w:snapToGrid w:val="0"/>
          <w:sz w:val="28"/>
          <w:szCs w:val="28"/>
        </w:rPr>
        <w:t xml:space="preserve"> активи (ДМА и/или ДНА)</w:t>
      </w:r>
      <w:r w:rsidR="0089682B">
        <w:rPr>
          <w:rStyle w:val="FootnoteReference"/>
          <w:b/>
          <w:snapToGrid w:val="0"/>
          <w:sz w:val="28"/>
          <w:szCs w:val="28"/>
        </w:rPr>
        <w:footnoteReference w:id="1"/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89682B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Номер на офертата</w:t>
            </w:r>
            <w:r w:rsidR="0089682B">
              <w:rPr>
                <w:b/>
                <w:snapToGrid w:val="0"/>
              </w:rPr>
              <w:t xml:space="preserve"> 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4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CF1" w:rsidRDefault="00335CF1">
      <w:r>
        <w:separator/>
      </w:r>
    </w:p>
  </w:endnote>
  <w:endnote w:type="continuationSeparator" w:id="0">
    <w:p w:rsidR="00335CF1" w:rsidRDefault="0033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8844F7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CF1" w:rsidRDefault="00335CF1">
      <w:r>
        <w:separator/>
      </w:r>
    </w:p>
  </w:footnote>
  <w:footnote w:type="continuationSeparator" w:id="0">
    <w:p w:rsidR="00335CF1" w:rsidRDefault="00335CF1">
      <w:r>
        <w:continuationSeparator/>
      </w:r>
    </w:p>
  </w:footnote>
  <w:footnote w:id="1">
    <w:p w:rsidR="0089682B" w:rsidRPr="0089682B" w:rsidRDefault="0089682B" w:rsidP="003675F3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В Техническата спецификация (Приложение 5) не се попълва информация относно предвидени СМР. В случай че кандидатът е заложил разходи за СМР в раздел „Бюджет</w:t>
      </w:r>
      <w:r>
        <w:rPr>
          <w:lang w:val="en-US"/>
        </w:rPr>
        <w:t>”</w:t>
      </w:r>
      <w:r>
        <w:t xml:space="preserve"> от Формуляра за кандидатстване, към проектно</w:t>
      </w:r>
      <w:r w:rsidR="008844F7">
        <w:t>то предложение се представя</w:t>
      </w:r>
      <w:bookmarkStart w:id="0" w:name="_GoBack"/>
      <w:bookmarkEnd w:id="0"/>
      <w:r>
        <w:t xml:space="preserve"> Количествено-стойностна сметка (Приложение 5А), без СМР да се посочват</w:t>
      </w:r>
      <w:r w:rsidR="003675F3">
        <w:t>/описват</w:t>
      </w:r>
      <w:r>
        <w:t xml:space="preserve"> в настоящата Техническа спецификация (Приложение 5).</w:t>
      </w:r>
    </w:p>
  </w:footnote>
  <w:footnote w:id="2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3">
    <w:p w:rsidR="00220976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 xml:space="preserve">В случаите на придобиване на автоматизирани, поточни </w:t>
      </w:r>
      <w:r w:rsidR="00E41FE3">
        <w:t>и/</w:t>
      </w:r>
      <w:r w:rsidR="00412A12">
        <w:t>или друг вид производствени линии, в Техническата спецификация, в колона „Минимални технически и/или функционални характеристики”, следва задължително да бъдат посочени (изброени) всички отделни активи (съставни модули/компоненти), формиращи (включени в) линията със съответните им техниче</w:t>
      </w:r>
      <w:r w:rsidR="00220976">
        <w:t>ски и/или функционални характеристики</w:t>
      </w:r>
      <w:r w:rsidR="00412A12">
        <w:t>.</w:t>
      </w:r>
      <w:r w:rsidR="0050672D">
        <w:t xml:space="preserve"> </w:t>
      </w:r>
    </w:p>
    <w:p w:rsidR="00412A12" w:rsidRDefault="00412A12" w:rsidP="006B0254">
      <w:pPr>
        <w:pStyle w:val="FootnoteText"/>
        <w:spacing w:before="60"/>
        <w:jc w:val="both"/>
      </w:pPr>
      <w:r>
        <w:t>В случай че общата стойност (цена) на съответен актив</w:t>
      </w:r>
      <w:r w:rsidR="009C4EBD">
        <w:t xml:space="preserve"> (ДМА и/или ДНА)</w:t>
      </w:r>
      <w:r>
        <w:t>, заложена в бюджета на проекта, включва и разходи за допълнителна окомплектовка (допълнителни компоненти, ел</w:t>
      </w:r>
      <w:r w:rsidR="005D52F5">
        <w:t>ементи и др. към основния актив</w:t>
      </w:r>
      <w:r>
        <w:t>, посочени с отделна цена в офертата</w:t>
      </w:r>
      <w:r w:rsidR="00E41FE3">
        <w:t>, представена към Формуляра за кандидатстване</w:t>
      </w:r>
      <w:r w:rsidR="005D52F5">
        <w:t>)</w:t>
      </w:r>
      <w:r>
        <w:t>, информация за окомплектовката следва да се съдържа в Техниче</w:t>
      </w:r>
      <w:r w:rsidR="009D21A3">
        <w:t>ската спецификация</w:t>
      </w:r>
      <w:r>
        <w:t>, колона „Минимални технически и/или функционални характеристики</w:t>
      </w:r>
      <w:r w:rsidR="0089682B">
        <w:t>”</w:t>
      </w:r>
      <w:r w:rsidR="0050672D">
        <w:t>.</w:t>
      </w:r>
    </w:p>
    <w:p w:rsidR="005D52F5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4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074F4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0976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35CF1"/>
    <w:rsid w:val="00340644"/>
    <w:rsid w:val="003424CA"/>
    <w:rsid w:val="00343C95"/>
    <w:rsid w:val="00352435"/>
    <w:rsid w:val="00353D2E"/>
    <w:rsid w:val="00355C60"/>
    <w:rsid w:val="00366526"/>
    <w:rsid w:val="003671DB"/>
    <w:rsid w:val="003675F3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55EB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1F34"/>
    <w:rsid w:val="004F3425"/>
    <w:rsid w:val="004F36FF"/>
    <w:rsid w:val="005012BC"/>
    <w:rsid w:val="0050419A"/>
    <w:rsid w:val="0050672D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52F5"/>
    <w:rsid w:val="005D6694"/>
    <w:rsid w:val="005D7091"/>
    <w:rsid w:val="005E7876"/>
    <w:rsid w:val="005F3D5C"/>
    <w:rsid w:val="00602235"/>
    <w:rsid w:val="00610C6E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0254"/>
    <w:rsid w:val="006B33E8"/>
    <w:rsid w:val="006C6D2C"/>
    <w:rsid w:val="006E2F49"/>
    <w:rsid w:val="006E5F3D"/>
    <w:rsid w:val="006E6196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C5C41"/>
    <w:rsid w:val="007D29EF"/>
    <w:rsid w:val="007D5B3F"/>
    <w:rsid w:val="007D5BB6"/>
    <w:rsid w:val="007D5D56"/>
    <w:rsid w:val="007F0A8E"/>
    <w:rsid w:val="008022F5"/>
    <w:rsid w:val="00807F38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44F7"/>
    <w:rsid w:val="00885F5E"/>
    <w:rsid w:val="00886AFB"/>
    <w:rsid w:val="008871DF"/>
    <w:rsid w:val="00890CD0"/>
    <w:rsid w:val="00890F1A"/>
    <w:rsid w:val="00892970"/>
    <w:rsid w:val="00894547"/>
    <w:rsid w:val="00894ACE"/>
    <w:rsid w:val="0089682B"/>
    <w:rsid w:val="008977B5"/>
    <w:rsid w:val="008979A4"/>
    <w:rsid w:val="008A27B5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B3334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58EC"/>
    <w:rsid w:val="00B26C5A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B54BE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41FE3"/>
    <w:rsid w:val="00E56F8A"/>
    <w:rsid w:val="00E71D1A"/>
    <w:rsid w:val="00E761BA"/>
    <w:rsid w:val="00E76E7A"/>
    <w:rsid w:val="00E80932"/>
    <w:rsid w:val="00E8176F"/>
    <w:rsid w:val="00E87BC7"/>
    <w:rsid w:val="00E914F7"/>
    <w:rsid w:val="00EA013A"/>
    <w:rsid w:val="00EA05DF"/>
    <w:rsid w:val="00EA77B5"/>
    <w:rsid w:val="00EB1811"/>
    <w:rsid w:val="00EC43B3"/>
    <w:rsid w:val="00EC5AC8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33F7B0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CA122-C6BA-485E-A147-D1A3D6C8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30</cp:revision>
  <cp:lastPrinted>2015-10-02T13:53:00Z</cp:lastPrinted>
  <dcterms:created xsi:type="dcterms:W3CDTF">2023-06-04T09:28:00Z</dcterms:created>
  <dcterms:modified xsi:type="dcterms:W3CDTF">2026-01-09T12:40:00Z</dcterms:modified>
</cp:coreProperties>
</file>